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52" w:rsidRDefault="00707F49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Pr="0001719D">
        <w:rPr>
          <w:rFonts w:ascii="Times New Roman" w:hAnsi="Times New Roman" w:cs="Times New Roman"/>
          <w:b/>
          <w:sz w:val="28"/>
          <w:szCs w:val="28"/>
        </w:rPr>
        <w:t>жылд</w:t>
      </w:r>
      <w:proofErr w:type="spellEnd"/>
      <w:r w:rsidRPr="0001719D">
        <w:rPr>
          <w:rFonts w:ascii="Times New Roman" w:hAnsi="Times New Roman" w:cs="Times New Roman"/>
          <w:b/>
          <w:sz w:val="28"/>
          <w:szCs w:val="28"/>
          <w:lang w:val="kk-KZ"/>
        </w:rPr>
        <w:t>ың 9 айындағы «Солтүстік Қазақстан облысы</w:t>
      </w:r>
      <w:proofErr w:type="gramStart"/>
      <w:r w:rsidRPr="0001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01719D">
        <w:rPr>
          <w:rFonts w:ascii="Times New Roman" w:hAnsi="Times New Roman" w:cs="Times New Roman"/>
          <w:b/>
          <w:sz w:val="28"/>
          <w:szCs w:val="28"/>
          <w:lang w:val="kk-KZ"/>
        </w:rPr>
        <w:t>ққайың ауданы әкімдігінің ішкі саясат, мәдениет және тілдерді дамыту бөлімі» КММ сыбайлас жемқорлық тәуекелдеріне ішкі талдау нәтижелері бойынша аналитикалық анықтама</w:t>
      </w:r>
    </w:p>
    <w:p w:rsidR="0001719D" w:rsidRP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594B" w:rsidRPr="0001719D" w:rsidRDefault="00446226" w:rsidP="00017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  Сыбайлас жемқорлық тәуекелдеріне ішкі талдау Қазақстан Республикасының Сыбайлас жемқорлыққа қарсы қызмет және сыбайлас жемқорлыққа қарсы  іс-қимыл агенттігі Төрағасының 2016 жылғы 19 қазандағы №12 бұйрығымен бекітілген сыбайлас жемқорлық  тәуекелдеріне ішкі талдау жүргізудің үлгілік қағидаларына сәйкес жүргізілді.</w:t>
      </w:r>
    </w:p>
    <w:p w:rsidR="00446226" w:rsidRPr="0001719D" w:rsidRDefault="0033594B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     Сыбайлас жемқорлық тәуекелдеріне талдау жүргізу мақсатында  бөлім басшысының 2020 жылғы 17 қыркүйектегі №24 бұйрығы қабылданды.</w:t>
      </w:r>
    </w:p>
    <w:p w:rsidR="0033594B" w:rsidRPr="0001719D" w:rsidRDefault="0033594B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     Сыбайлас жемқорлық тәуекелдеріне ішкі талдау жүргізуге бекітілген Бас маман В.В. Осауленко бөлім өз қызметінде басшылыққа алатын кодекстерді, заңдарды, нормативтік құқықтық актілерді, құқықтық актілерді зерделеді.</w:t>
      </w:r>
    </w:p>
    <w:p w:rsidR="0033594B" w:rsidRPr="0001719D" w:rsidRDefault="00DC540A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     Мемлекеттік органның ережесін зерттеу барысында бөлімнің қызметін қозғайтын 59 атқарымды және олармен байланысты нормативтік құқықтық актілерді «Қазақстан Республикасының  мемлекеттік рәміздері  туралы» 2007 жылғы 4 маусымдағы  №258 Қазақстан Республикасының конституциялық заңы, «Қазақстан Республикасының мемлекеттік қызметі туралы» 2015 жылғы 23 қарашадағы № 416-</w:t>
      </w:r>
      <w:r w:rsidRPr="000171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ҚРЗ Қазақстан Республикасының Заңы, «Мемлекеттік сатып алу туралы» 2015 жылғы 4 желтоқсандағы № 434-</w:t>
      </w:r>
      <w:r w:rsidRPr="0001719D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D61BEA"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ҚРЗ  Қазақстан Республикасының Заңы», Жеке және заңды тұлғалардың өтініштерін қарау тәртібі туралы "2007 жылғы  12 заңды тұлғалардың", Қазақстан Республикасының 2000 жылғы 27 қарашадағы №107 «Әкімшілік рәсімдері туралы» Заңы, Қазақстан Республикасының 2006 жылғы 15 желтоқсандағы №207 «Мәдениет туралы» Заңы, Қазақстан Республикасының 1997 жылғы 11 шілдедегі №151 «Қазақстан Республикасындағы  тіл туралы» Заңы, Қазақстан Республикасының 1999 жылғы 23 шілдедегі  №451 «Бұқаралық ақпарат құралдары туралы»Заңы, Қазақстан Республикасы Қаржы министрінің</w:t>
      </w: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1BEA"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2014 жылғы 4 желтоқсандағы №540 бұйрығымен бекітілген Бюджеттің </w:t>
      </w:r>
      <w:r w:rsidR="004D5723" w:rsidRPr="0001719D">
        <w:rPr>
          <w:rFonts w:ascii="Times New Roman" w:hAnsi="Times New Roman" w:cs="Times New Roman"/>
          <w:sz w:val="28"/>
          <w:szCs w:val="28"/>
          <w:lang w:val="kk-KZ"/>
        </w:rPr>
        <w:t>атқарылуы және оған кассалық қызмет көрсету ережесі.</w:t>
      </w:r>
    </w:p>
    <w:p w:rsidR="002D0226" w:rsidRPr="0001719D" w:rsidRDefault="002D0226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құқық бұзушылықтарды  жасауға ықпал  ететін беделін түсіретін өкілеттіктер  мен нормаларды талдау нәтижелері </w:t>
      </w:r>
      <w:r w:rsidR="002A2824"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бойынша  анықталған жоқ.</w:t>
      </w:r>
    </w:p>
    <w:p w:rsidR="002A2824" w:rsidRPr="0001719D" w:rsidRDefault="002A2824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2020 жылдың 9 айында басшымен жеке құрам бойынша 26 бұйрық және негізгі қызмет бойынша  51 бұйрық қабылданды.</w:t>
      </w:r>
    </w:p>
    <w:p w:rsidR="002A2824" w:rsidRPr="0001719D" w:rsidRDefault="002A2824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Бөлімнің ұйымдастыру  басқару қызметінде 2020 жылдың 9 айы үшін сыбайлас жемқорлыққа қарсы талдаудан келесі бағыттар өткізілген</w:t>
      </w:r>
      <w:r w:rsidRPr="0001719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A2824" w:rsidRPr="0001719D" w:rsidRDefault="004A7020" w:rsidP="000171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Персоналды басқару, оның ішінде кадрлардың ауысуы</w:t>
      </w:r>
      <w:r w:rsidR="0001719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A46A9" w:rsidRPr="0001719D" w:rsidRDefault="004A7020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 әкімдігінің 2020 жылғы 30 сәуірдегі №89 «Солтүстік Қазақстан облысы Аққайың ауданы </w:t>
      </w:r>
      <w:r w:rsidR="007A46A9"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мәдениет және тілдерді дамыту бөлімі</w:t>
      </w:r>
      <w:r w:rsidRPr="0001719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A46A9"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КММ-ні оған «Солтүстік Қазақстан облысы  Аққайың ауданы әкімдігінің ішкі саясат бөлімі» КММ-ні қосу </w:t>
      </w:r>
      <w:r w:rsidR="007A46A9" w:rsidRPr="0001719D">
        <w:rPr>
          <w:rFonts w:ascii="Times New Roman" w:hAnsi="Times New Roman" w:cs="Times New Roman"/>
          <w:sz w:val="28"/>
          <w:szCs w:val="28"/>
          <w:lang w:val="kk-KZ"/>
        </w:rPr>
        <w:lastRenderedPageBreak/>
        <w:t>жолымен қайта ұйымдастыру туралы» қаулысына сәйкес 2020 жылғы 16 маусымда 2 бөлім біріктірілді, ішкі саясат, мәдениет және тілдерді дамыту  бөліміне ішкі саясат мәселелері жөніндегі маман А.Қ. Оразымбетова ауысты.</w:t>
      </w:r>
    </w:p>
    <w:p w:rsidR="00C41E36" w:rsidRPr="0001719D" w:rsidRDefault="00065F7B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      Бөлімнің штат саны 2020 жылдың  басында 3 бірлік мемлекеттік қызметшіні, есепті кезеңнің соңында – 7 бірлікті, іс жүзінде – 4 адамды құрады. Тілдерді дамыту жөніндегі бас маман А.М. Дюсенбинова 2022 жылдың 18 қаңтарына дейін</w:t>
      </w:r>
      <w:r w:rsidR="00C41E36"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бала күтімі бойынша демалыста. 2 бос жұмыс орны бар – дін және қоғаммен байланыс жөніндегі бас маман. </w:t>
      </w:r>
    </w:p>
    <w:p w:rsidR="00065F7B" w:rsidRPr="0001719D" w:rsidRDefault="00C41E36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       2 бірлік техникалық персонал бар</w:t>
      </w:r>
      <w:r w:rsidRPr="000171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жүргізуші және басшы хатшысы.</w:t>
      </w:r>
    </w:p>
    <w:p w:rsidR="00C41E36" w:rsidRPr="0001719D" w:rsidRDefault="00C41E36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Мүдделер қақтығысы фактілері анықталған жоқ</w:t>
      </w:r>
      <w:r w:rsidR="000171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1E36" w:rsidRPr="0001719D" w:rsidRDefault="00FD1EFC" w:rsidP="000171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бөлім Мемлекеттік қызмет көрсетпейді</w:t>
      </w:r>
      <w:r w:rsidRPr="000171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1EFC" w:rsidRPr="0001719D" w:rsidRDefault="00FD1EFC" w:rsidP="000171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бөлімде рұқсат беру функциялары жоқ</w:t>
      </w:r>
      <w:r w:rsidRPr="000171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14DF" w:rsidRPr="0001719D" w:rsidRDefault="00FD1EFC" w:rsidP="000171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бөлімде 1 бақылау функциясы бар-Қазақстан Республикасының </w:t>
      </w:r>
    </w:p>
    <w:p w:rsidR="00FD1EFC" w:rsidRPr="0001719D" w:rsidRDefault="00FD1EFC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заңнамасына сәйкес аудан аумағында  мемлекеттік рәміздердің дұрыс пайдаланылуын бақылау</w:t>
      </w:r>
      <w:r w:rsidRPr="0001719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14DF" w:rsidRPr="0001719D" w:rsidRDefault="00DD7484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      Бөлімнің барлық қызметкерлері Қазақстан Республикасы Бас прокуратурасы жанындағы Құқықтық статистика және арнайы есепке алу комитетінің базасы бойынша тексерілді. Мемлекеттік қызметшілерге соттылық пен айыппұл салынған жоқ.</w:t>
      </w:r>
    </w:p>
    <w:p w:rsidR="00DD7484" w:rsidRPr="0001719D" w:rsidRDefault="00DD7484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      Стендте және бөлімнің сайтында </w:t>
      </w:r>
      <w:r w:rsidRPr="0001719D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8" w:history="1">
        <w:r w:rsidR="00CC4073" w:rsidRPr="000171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http://madeniet-ak.sko.gov.kz</w:t>
        </w:r>
      </w:hyperlink>
      <w:r w:rsidRPr="0001719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C4073"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басшылықтың азаматтарды қабылдау кестесі, сенім телефонының нөмірі, мемлекеттік қызметшілердің Әдеп кодексі орналастырылған. Ғимараттың 1 қабатында лауазымды тұлғалардың заңсыз іс-әрекеттеріне азаматтардың өтініштері мен арыздарына арналған жәшік орнатылған, басшының хатшысында  Бөлімнің мемлекеттік қызметшілерінің ҚР Мемлекеттік қызметшілерінің Әдеп кодексін сақтауын Бақылау кітабы бар.</w:t>
      </w:r>
    </w:p>
    <w:p w:rsidR="00A6337C" w:rsidRPr="0001719D" w:rsidRDefault="000D3100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Бөлімге жеке және заңды тұлғалардан 3 өтініш түсті. Барлығы белгіленген мерзімде қаралды.</w:t>
      </w:r>
    </w:p>
    <w:p w:rsidR="001C6351" w:rsidRPr="0001719D" w:rsidRDefault="000D3100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>Бөлімнің мемлекеттік қызметшілеріне  қатысты жағымсыз материалдарды анықтау үшін бұқаралық ақпарат құралдарына мониторинг жүргізілді. Зерттеу кезеңінде теріс мат</w:t>
      </w:r>
      <w:bookmarkStart w:id="0" w:name="_GoBack"/>
      <w:bookmarkEnd w:id="0"/>
      <w:r w:rsidRPr="0001719D">
        <w:rPr>
          <w:rFonts w:ascii="Times New Roman" w:hAnsi="Times New Roman" w:cs="Times New Roman"/>
          <w:sz w:val="28"/>
          <w:szCs w:val="28"/>
          <w:lang w:val="kk-KZ"/>
        </w:rPr>
        <w:t>ериалдар анықталған жоқ.</w:t>
      </w:r>
      <w:r w:rsidR="00242852"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3100" w:rsidRPr="0001719D" w:rsidRDefault="00242852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D3100" w:rsidRPr="0001719D">
        <w:rPr>
          <w:rFonts w:ascii="Times New Roman" w:hAnsi="Times New Roman" w:cs="Times New Roman"/>
          <w:sz w:val="28"/>
          <w:szCs w:val="28"/>
          <w:lang w:val="kk-KZ"/>
        </w:rPr>
        <w:t>Бөлім қызметіне қатысты тексеру жүргізілген жоқ.</w:t>
      </w:r>
    </w:p>
    <w:p w:rsidR="00242852" w:rsidRPr="0001719D" w:rsidRDefault="00242852" w:rsidP="000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9D">
        <w:rPr>
          <w:rFonts w:ascii="Times New Roman" w:hAnsi="Times New Roman" w:cs="Times New Roman"/>
          <w:sz w:val="28"/>
          <w:szCs w:val="28"/>
        </w:rPr>
        <w:t xml:space="preserve">            "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2015-2025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стратегиясы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Президентінің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№986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Жарлығын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1719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1719D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Жоспарда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1719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1719D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бөлімнің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заңдарды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оқытуды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" ПБ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филиалы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өткізетін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тақырыптағы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акци</w:t>
      </w:r>
      <w:r w:rsidR="00CD524D" w:rsidRPr="0001719D">
        <w:rPr>
          <w:rFonts w:ascii="Times New Roman" w:hAnsi="Times New Roman" w:cs="Times New Roman"/>
          <w:sz w:val="28"/>
          <w:szCs w:val="28"/>
        </w:rPr>
        <w:t>ялар</w:t>
      </w:r>
      <w:proofErr w:type="spellEnd"/>
      <w:r w:rsidR="00CD524D" w:rsidRPr="0001719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CD524D" w:rsidRPr="0001719D">
        <w:rPr>
          <w:rFonts w:ascii="Times New Roman" w:hAnsi="Times New Roman" w:cs="Times New Roman"/>
          <w:sz w:val="28"/>
          <w:szCs w:val="28"/>
        </w:rPr>
        <w:t>компанияларға</w:t>
      </w:r>
      <w:proofErr w:type="spellEnd"/>
      <w:r w:rsidR="00CD524D"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24D" w:rsidRPr="0001719D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CD524D" w:rsidRPr="00017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24D" w:rsidRPr="0001719D">
        <w:rPr>
          <w:rFonts w:ascii="Times New Roman" w:hAnsi="Times New Roman" w:cs="Times New Roman"/>
          <w:sz w:val="28"/>
          <w:szCs w:val="28"/>
        </w:rPr>
        <w:t>б</w:t>
      </w:r>
      <w:r w:rsidRPr="0001719D">
        <w:rPr>
          <w:rFonts w:ascii="Times New Roman" w:hAnsi="Times New Roman" w:cs="Times New Roman"/>
          <w:sz w:val="28"/>
          <w:szCs w:val="28"/>
        </w:rPr>
        <w:t>өлім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құзыретіне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бұқ</w:t>
      </w:r>
      <w:proofErr w:type="gramStart"/>
      <w:r w:rsidRPr="0001719D">
        <w:rPr>
          <w:rFonts w:ascii="Times New Roman" w:hAnsi="Times New Roman" w:cs="Times New Roman"/>
          <w:sz w:val="28"/>
          <w:szCs w:val="28"/>
        </w:rPr>
        <w:t>аралы</w:t>
      </w:r>
      <w:proofErr w:type="gramEnd"/>
      <w:r w:rsidRPr="0001719D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құралдарындағы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материалдарға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реакция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lastRenderedPageBreak/>
        <w:t>уақтылы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орналастыруды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бағыттағы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айдарларды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жаңарту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>.</w:t>
      </w:r>
    </w:p>
    <w:p w:rsidR="00242852" w:rsidRPr="0001719D" w:rsidRDefault="00242852" w:rsidP="0001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9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68754,6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, 26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proofErr w:type="gramStart"/>
      <w:r w:rsidRPr="000171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719D">
        <w:rPr>
          <w:rFonts w:ascii="Times New Roman" w:hAnsi="Times New Roman" w:cs="Times New Roman"/>
          <w:sz w:val="28"/>
          <w:szCs w:val="28"/>
        </w:rPr>
        <w:t xml:space="preserve">ҚО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Аққайың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Қиялы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ғимаратына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63802,9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тәсілімен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1952,4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. Конкурс "СҚО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Аққайың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>"</w:t>
      </w:r>
      <w:r w:rsidR="00CD524D" w:rsidRPr="0001719D">
        <w:rPr>
          <w:rFonts w:ascii="Times New Roman" w:hAnsi="Times New Roman" w:cs="Times New Roman"/>
          <w:sz w:val="28"/>
          <w:szCs w:val="28"/>
        </w:rPr>
        <w:t xml:space="preserve"> </w:t>
      </w:r>
      <w:r w:rsidRPr="0001719D">
        <w:rPr>
          <w:rFonts w:ascii="Times New Roman" w:hAnsi="Times New Roman" w:cs="Times New Roman"/>
          <w:sz w:val="28"/>
          <w:szCs w:val="28"/>
        </w:rPr>
        <w:t xml:space="preserve">КММ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ұйымдастырушысымен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сұрату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тәсілімен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1223,9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теңгеге</w:t>
      </w:r>
      <w:proofErr w:type="spellEnd"/>
      <w:proofErr w:type="gramStart"/>
      <w:r w:rsidRPr="000171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719D">
        <w:rPr>
          <w:rFonts w:ascii="Times New Roman" w:hAnsi="Times New Roman" w:cs="Times New Roman"/>
          <w:sz w:val="28"/>
          <w:szCs w:val="28"/>
        </w:rPr>
        <w:t xml:space="preserve">ҚО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Аққайың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Қиялы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клубын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жобасына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бензин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. 21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1775,4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жасасу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171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көзден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тәсілімен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52" w:rsidRPr="0001719D" w:rsidRDefault="00242852" w:rsidP="0001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9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№434-V</w:t>
      </w:r>
      <w:proofErr w:type="gramStart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719D">
        <w:rPr>
          <w:rFonts w:ascii="Times New Roman" w:hAnsi="Times New Roman" w:cs="Times New Roman"/>
          <w:sz w:val="28"/>
          <w:szCs w:val="28"/>
        </w:rPr>
        <w:t>аңына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№648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қағидаларына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>.</w:t>
      </w:r>
    </w:p>
    <w:p w:rsidR="00242852" w:rsidRPr="0001719D" w:rsidRDefault="00242852" w:rsidP="0001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9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баяндалғанның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0171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719D">
        <w:rPr>
          <w:rFonts w:ascii="Times New Roman" w:hAnsi="Times New Roman" w:cs="Times New Roman"/>
          <w:sz w:val="28"/>
          <w:szCs w:val="28"/>
        </w:rPr>
        <w:t xml:space="preserve"> В.В. Осауленко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бөлімнің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тәуекелдері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01719D">
        <w:rPr>
          <w:rFonts w:ascii="Times New Roman" w:hAnsi="Times New Roman" w:cs="Times New Roman"/>
          <w:sz w:val="28"/>
          <w:szCs w:val="28"/>
        </w:rPr>
        <w:t>орытынды</w:t>
      </w:r>
      <w:proofErr w:type="gramEnd"/>
      <w:r w:rsidRPr="0001719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9D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01719D">
        <w:rPr>
          <w:rFonts w:ascii="Times New Roman" w:hAnsi="Times New Roman" w:cs="Times New Roman"/>
          <w:sz w:val="28"/>
          <w:szCs w:val="28"/>
        </w:rPr>
        <w:t>.</w:t>
      </w:r>
    </w:p>
    <w:p w:rsidR="000D3100" w:rsidRPr="0001719D" w:rsidRDefault="000D3100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1E36" w:rsidRPr="0001719D" w:rsidRDefault="00242852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           </w:t>
      </w:r>
      <w:r w:rsidR="0001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01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CD524D" w:rsidRPr="0001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1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CD524D" w:rsidRPr="0001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017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О. Плищенко</w:t>
      </w:r>
    </w:p>
    <w:p w:rsidR="00242852" w:rsidRPr="0001719D" w:rsidRDefault="00242852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852" w:rsidRPr="0001719D" w:rsidRDefault="00242852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1E36" w:rsidRPr="0001719D" w:rsidRDefault="0001719D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E6FF5" w:rsidRPr="0001719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42852" w:rsidRPr="0001719D">
        <w:rPr>
          <w:rFonts w:ascii="Times New Roman" w:hAnsi="Times New Roman" w:cs="Times New Roman"/>
          <w:i/>
          <w:sz w:val="24"/>
          <w:szCs w:val="24"/>
          <w:lang w:val="kk-KZ"/>
        </w:rPr>
        <w:t>Орынд. Осауленко В.В.</w:t>
      </w:r>
    </w:p>
    <w:p w:rsidR="00242852" w:rsidRPr="0001719D" w:rsidRDefault="0001719D" w:rsidP="000171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="00242852" w:rsidRPr="0001719D">
        <w:rPr>
          <w:rFonts w:ascii="Times New Roman" w:hAnsi="Times New Roman" w:cs="Times New Roman"/>
          <w:i/>
          <w:sz w:val="24"/>
          <w:szCs w:val="24"/>
          <w:lang w:val="kk-KZ"/>
        </w:rPr>
        <w:t>871532</w:t>
      </w:r>
      <w:r w:rsidR="00CD524D" w:rsidRPr="0001719D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="00242852" w:rsidRPr="0001719D">
        <w:rPr>
          <w:rFonts w:ascii="Times New Roman" w:hAnsi="Times New Roman" w:cs="Times New Roman"/>
          <w:i/>
          <w:sz w:val="24"/>
          <w:szCs w:val="24"/>
          <w:lang w:val="kk-KZ"/>
        </w:rPr>
        <w:t>2-17-72</w:t>
      </w:r>
    </w:p>
    <w:p w:rsidR="00C41E36" w:rsidRPr="0001719D" w:rsidRDefault="00C41E36" w:rsidP="000171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A46A9" w:rsidRPr="0001719D" w:rsidRDefault="007A46A9" w:rsidP="0001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19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D327A4" w:rsidRPr="0001719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46A9" w:rsidRPr="0001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7E" w:rsidRDefault="00936F7E" w:rsidP="00242852">
      <w:pPr>
        <w:spacing w:after="0" w:line="240" w:lineRule="auto"/>
      </w:pPr>
      <w:r>
        <w:separator/>
      </w:r>
    </w:p>
  </w:endnote>
  <w:endnote w:type="continuationSeparator" w:id="0">
    <w:p w:rsidR="00936F7E" w:rsidRDefault="00936F7E" w:rsidP="0024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7E" w:rsidRDefault="00936F7E" w:rsidP="00242852">
      <w:pPr>
        <w:spacing w:after="0" w:line="240" w:lineRule="auto"/>
      </w:pPr>
      <w:r>
        <w:separator/>
      </w:r>
    </w:p>
  </w:footnote>
  <w:footnote w:type="continuationSeparator" w:id="0">
    <w:p w:rsidR="00936F7E" w:rsidRDefault="00936F7E" w:rsidP="0024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7AFF"/>
    <w:multiLevelType w:val="hybridMultilevel"/>
    <w:tmpl w:val="AEB84A9E"/>
    <w:lvl w:ilvl="0" w:tplc="41083A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49"/>
    <w:rsid w:val="0001719D"/>
    <w:rsid w:val="00065F7B"/>
    <w:rsid w:val="000D3100"/>
    <w:rsid w:val="001C6351"/>
    <w:rsid w:val="00242852"/>
    <w:rsid w:val="002A2824"/>
    <w:rsid w:val="002D0226"/>
    <w:rsid w:val="0033594B"/>
    <w:rsid w:val="003548D7"/>
    <w:rsid w:val="003E6FF5"/>
    <w:rsid w:val="00446226"/>
    <w:rsid w:val="004A7020"/>
    <w:rsid w:val="004D5723"/>
    <w:rsid w:val="005734E2"/>
    <w:rsid w:val="006814DF"/>
    <w:rsid w:val="00707F49"/>
    <w:rsid w:val="007A46A9"/>
    <w:rsid w:val="00936F7E"/>
    <w:rsid w:val="00A6337C"/>
    <w:rsid w:val="00A86590"/>
    <w:rsid w:val="00B0099E"/>
    <w:rsid w:val="00C05461"/>
    <w:rsid w:val="00C41E36"/>
    <w:rsid w:val="00CC4073"/>
    <w:rsid w:val="00CD524D"/>
    <w:rsid w:val="00D327A4"/>
    <w:rsid w:val="00D61BEA"/>
    <w:rsid w:val="00DC540A"/>
    <w:rsid w:val="00DD7484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4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852"/>
  </w:style>
  <w:style w:type="paragraph" w:styleId="a7">
    <w:name w:val="footer"/>
    <w:basedOn w:val="a"/>
    <w:link w:val="a8"/>
    <w:uiPriority w:val="99"/>
    <w:unhideWhenUsed/>
    <w:rsid w:val="0024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4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852"/>
  </w:style>
  <w:style w:type="paragraph" w:styleId="a7">
    <w:name w:val="footer"/>
    <w:basedOn w:val="a"/>
    <w:link w:val="a8"/>
    <w:uiPriority w:val="99"/>
    <w:unhideWhenUsed/>
    <w:rsid w:val="0024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eniet-ak.sko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2020-10-01T05:05:00Z</dcterms:created>
  <dcterms:modified xsi:type="dcterms:W3CDTF">2020-10-02T06:10:00Z</dcterms:modified>
</cp:coreProperties>
</file>